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6255" w14:textId="77777777" w:rsidR="0036478D" w:rsidRDefault="00FA431A">
      <w:pPr>
        <w:ind w:left="-284"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 wp14:anchorId="082FCE7C" wp14:editId="2D1128CA">
            <wp:simplePos x="0" y="0"/>
            <wp:positionH relativeFrom="margin">
              <wp:posOffset>-133350</wp:posOffset>
            </wp:positionH>
            <wp:positionV relativeFrom="paragraph">
              <wp:posOffset>43180</wp:posOffset>
            </wp:positionV>
            <wp:extent cx="3024505" cy="2981325"/>
            <wp:effectExtent l="0" t="0" r="0" b="0"/>
            <wp:wrapSquare wrapText="bothSides"/>
            <wp:docPr id="1" name="Grafik 1" descr="Ein Bild, das Person, Frau, Kleidung, Schläg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Kleidung, Schläg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14" t="5016" b="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98132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29E70AF5" w14:textId="77777777" w:rsidR="0036478D" w:rsidRDefault="00FA431A">
      <w:pPr>
        <w:spacing w:line="36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Helene Feldbauer,</w:t>
      </w:r>
      <w:r>
        <w:rPr>
          <w:rFonts w:ascii="Times New Roman" w:hAnsi="Times New Roman" w:cs="Times New Roman"/>
        </w:rPr>
        <w:t xml:space="preserve"> 11.04.1992</w:t>
      </w:r>
    </w:p>
    <w:p w14:paraId="1F9C15B3" w14:textId="77777777" w:rsidR="0036478D" w:rsidRDefault="00FA431A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Mezzosopran</w:t>
      </w:r>
    </w:p>
    <w:p w14:paraId="306BA4C1" w14:textId="77777777" w:rsidR="0036478D" w:rsidRDefault="00FA431A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Style w:val="Internetverknpfung"/>
            <w:rFonts w:ascii="Times New Roman" w:hAnsi="Times New Roman" w:cs="Times New Roman"/>
            <w:sz w:val="28"/>
            <w:szCs w:val="28"/>
          </w:rPr>
          <w:t>helene.feldbauer7@gmail.com</w:t>
        </w:r>
      </w:hyperlink>
    </w:p>
    <w:p w14:paraId="2C9C42A7" w14:textId="77777777" w:rsidR="0036478D" w:rsidRDefault="0036478D">
      <w:pPr>
        <w:pStyle w:val="KeinLeerraum"/>
        <w:rPr>
          <w:rFonts w:ascii="Times New Roman" w:hAnsi="Times New Roman" w:cs="Times New Roman"/>
          <w:b/>
          <w:bCs/>
          <w:i/>
          <w:iCs/>
        </w:rPr>
      </w:pPr>
    </w:p>
    <w:p w14:paraId="06236B0B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FDA4ECA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087BB2F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11612A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32D5423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F66D47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E46E9FA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E43A095" w14:textId="77777777" w:rsidR="00FA431A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1B5BF89" w14:textId="018B0B78" w:rsidR="0036478D" w:rsidRDefault="00FA431A">
      <w:pPr>
        <w:pStyle w:val="KeinLeerraum"/>
        <w:ind w:lef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Opernrollen </w:t>
      </w:r>
    </w:p>
    <w:p w14:paraId="3481AD75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Komponist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Ariadne auf Naxos, R.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Strauss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Aufzeichnung </w:t>
      </w:r>
      <w:proofErr w:type="spellStart"/>
      <w:r>
        <w:rPr>
          <w:rFonts w:ascii="Times New Roman" w:hAnsi="Times New Roman" w:cs="Times New Roman"/>
          <w:sz w:val="20"/>
          <w:szCs w:val="20"/>
        </w:rPr>
        <w:t>Schlossth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Schönb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2021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Bergère</w:t>
      </w:r>
      <w:proofErr w:type="spellEnd"/>
      <w:r>
        <w:rPr>
          <w:rFonts w:ascii="Times New Roman" w:hAnsi="Times New Roman" w:cs="Times New Roman"/>
          <w:sz w:val="20"/>
          <w:szCs w:val="20"/>
        </w:rPr>
        <w:t>, Tasse,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L’enfant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sortilèges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Ravel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Schlosstheater Schönbrunn</w:t>
      </w:r>
      <w:r>
        <w:rPr>
          <w:rFonts w:ascii="Times New Roman" w:hAnsi="Times New Roman" w:cs="Times New Roman"/>
          <w:sz w:val="20"/>
          <w:szCs w:val="20"/>
        </w:rPr>
        <w:tab/>
        <w:t>2020</w:t>
      </w:r>
    </w:p>
    <w:p w14:paraId="6DE82E4E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Libellule</w:t>
      </w:r>
      <w:proofErr w:type="spellEnd"/>
    </w:p>
    <w:p w14:paraId="7F455E25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Fidalma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matrimonio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segreto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Cimarosa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Schlosstheater Schönbrunn</w:t>
      </w:r>
      <w:r>
        <w:rPr>
          <w:rFonts w:ascii="Times New Roman" w:hAnsi="Times New Roman" w:cs="Times New Roman"/>
          <w:sz w:val="20"/>
          <w:szCs w:val="20"/>
        </w:rPr>
        <w:tab/>
        <w:t>2019</w:t>
      </w:r>
    </w:p>
    <w:p w14:paraId="23399C5E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Ruggiero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Alcina, Händel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Schloss Tabor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>19</w:t>
      </w:r>
    </w:p>
    <w:p w14:paraId="74307D6A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Marcellina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Le nozze di Figaro, Mozart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Schlosstheater Schönbrunn</w:t>
      </w:r>
      <w:r>
        <w:rPr>
          <w:rFonts w:ascii="Times New Roman" w:hAnsi="Times New Roman" w:cs="Times New Roman"/>
          <w:sz w:val="20"/>
          <w:szCs w:val="20"/>
        </w:rPr>
        <w:tab/>
        <w:t>2019</w:t>
      </w:r>
    </w:p>
    <w:p w14:paraId="03483F5A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Konzerth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Wien, MV Graz </w:t>
      </w:r>
      <w:proofErr w:type="spellStart"/>
      <w:r>
        <w:rPr>
          <w:rFonts w:ascii="Times New Roman" w:hAnsi="Times New Roman" w:cs="Times New Roman"/>
          <w:sz w:val="20"/>
          <w:szCs w:val="20"/>
        </w:rPr>
        <w:t>u.m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  <w:t>2017</w:t>
      </w:r>
    </w:p>
    <w:p w14:paraId="05B30C48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Hänsel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Hänsel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und Gretel, Humperdinck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Schlosstheater Schönbrunn </w:t>
      </w:r>
      <w:r>
        <w:rPr>
          <w:rFonts w:ascii="Times New Roman" w:hAnsi="Times New Roman" w:cs="Times New Roman"/>
          <w:sz w:val="20"/>
          <w:szCs w:val="20"/>
        </w:rPr>
        <w:tab/>
        <w:t>18/19</w:t>
      </w:r>
    </w:p>
    <w:p w14:paraId="40EADC8F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Cornelia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Giulio Cesare, Händel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Studiobühne Penzing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2018</w:t>
      </w:r>
    </w:p>
    <w:p w14:paraId="0D1C1F7A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Larina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Eugen Onegin, Tschaikowsky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Schlosstheater Schönbrunn</w:t>
      </w:r>
      <w:r>
        <w:rPr>
          <w:rFonts w:ascii="Times New Roman" w:hAnsi="Times New Roman" w:cs="Times New Roman"/>
          <w:sz w:val="20"/>
          <w:szCs w:val="20"/>
        </w:rPr>
        <w:tab/>
        <w:t>2017</w:t>
      </w:r>
    </w:p>
    <w:p w14:paraId="0AF04518" w14:textId="77777777" w:rsidR="0036478D" w:rsidRDefault="0036478D">
      <w:pPr>
        <w:pStyle w:val="KeinLeerraum"/>
        <w:ind w:left="-284" w:right="-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3E975EEB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Konzerte (Auswahl)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</w:p>
    <w:p w14:paraId="502135DC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Solistin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Valentinskonzert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House </w:t>
      </w:r>
      <w:proofErr w:type="spellStart"/>
      <w:r>
        <w:rPr>
          <w:rFonts w:ascii="Times New Roman" w:hAnsi="Times New Roman" w:cs="Times New Roman"/>
          <w:sz w:val="20"/>
          <w:szCs w:val="20"/>
        </w:rPr>
        <w:t>Žilina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2020</w:t>
      </w:r>
    </w:p>
    <w:p w14:paraId="251C269E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Solistin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Russischer Abend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Museum F.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Schaljapin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2018</w:t>
      </w:r>
    </w:p>
    <w:p w14:paraId="4402523E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Petersburg, Russland</w:t>
      </w:r>
    </w:p>
    <w:p w14:paraId="2819DC02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Solobeitrag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geht wohl anders, Arlen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Fernsehauftritt, Hofburg Wien 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</w:p>
    <w:p w14:paraId="0319F725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Liederabend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Russische Lieder und Arien, Tschaikowsky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Russ. Kulturinstitut, Wien 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</w:p>
    <w:p w14:paraId="162B05AF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Konzertabend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Barockkonzert, Vivaldi-Bach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Schloss Loosdorf, NÖ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2018</w:t>
      </w:r>
    </w:p>
    <w:p w14:paraId="0B85C9BF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Altsolo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Requiem, Biber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Salzburger Festspiele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</w:t>
      </w:r>
    </w:p>
    <w:p w14:paraId="26994D39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Altsolo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Zögernd leise, Schubert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Salzburger Festspiele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</w:t>
      </w:r>
    </w:p>
    <w:p w14:paraId="62345D52" w14:textId="77777777" w:rsidR="0036478D" w:rsidRDefault="0036478D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0DECF5EC" w14:textId="77777777" w:rsidR="0036478D" w:rsidRDefault="00FA431A">
      <w:pPr>
        <w:pStyle w:val="KeinLeerraum"/>
        <w:ind w:left="-284" w:right="-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Ausbildung</w:t>
      </w:r>
    </w:p>
    <w:p w14:paraId="56A31E1F" w14:textId="77777777" w:rsidR="0036478D" w:rsidRDefault="00FA431A">
      <w:pPr>
        <w:pStyle w:val="KeinLeerraum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VP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Universität für Musik und </w:t>
      </w:r>
      <w:proofErr w:type="spellStart"/>
      <w:r>
        <w:rPr>
          <w:rFonts w:ascii="Times New Roman" w:hAnsi="Times New Roman" w:cs="Times New Roman"/>
          <w:sz w:val="20"/>
          <w:szCs w:val="20"/>
        </w:rPr>
        <w:t>darst</w:t>
      </w:r>
      <w:proofErr w:type="spellEnd"/>
      <w:r>
        <w:rPr>
          <w:rFonts w:ascii="Times New Roman" w:hAnsi="Times New Roman" w:cs="Times New Roman"/>
          <w:sz w:val="20"/>
          <w:szCs w:val="20"/>
        </w:rPr>
        <w:t>. Kunst Wien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Wien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Österreich </w:t>
      </w:r>
      <w:r>
        <w:rPr>
          <w:rFonts w:ascii="Times New Roman" w:hAnsi="Times New Roman" w:cs="Times New Roman"/>
          <w:sz w:val="20"/>
          <w:szCs w:val="20"/>
        </w:rPr>
        <w:tab/>
        <w:t xml:space="preserve">2019 – </w:t>
      </w:r>
    </w:p>
    <w:p w14:paraId="4AC77EBA" w14:textId="77777777" w:rsidR="0036478D" w:rsidRDefault="00FA431A">
      <w:pPr>
        <w:pStyle w:val="KeinLeerraum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 Gesang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ebend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2016 – 2019 </w:t>
      </w:r>
    </w:p>
    <w:p w14:paraId="62557BE3" w14:textId="77777777" w:rsidR="0036478D" w:rsidRDefault="00FA431A">
      <w:pPr>
        <w:pStyle w:val="KeinLeerraum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 IME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Universität Mozarteum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Salzburg, Österreich</w:t>
      </w:r>
      <w:r>
        <w:rPr>
          <w:rFonts w:ascii="Times New Roman" w:hAnsi="Times New Roman" w:cs="Times New Roman"/>
          <w:sz w:val="20"/>
          <w:szCs w:val="20"/>
        </w:rPr>
        <w:tab/>
        <w:t xml:space="preserve">2013 – 2017 </w:t>
      </w:r>
    </w:p>
    <w:p w14:paraId="047E96E6" w14:textId="77777777" w:rsidR="0036478D" w:rsidRDefault="00FA431A">
      <w:pPr>
        <w:pStyle w:val="KeinLeerraum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 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ebend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2011 – 2017</w:t>
      </w:r>
    </w:p>
    <w:p w14:paraId="076FAA75" w14:textId="77777777" w:rsidR="0036478D" w:rsidRDefault="0036478D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61EB071F" w14:textId="77777777" w:rsidR="0036478D" w:rsidRDefault="00FA431A">
      <w:pPr>
        <w:pStyle w:val="KeinLeerraum"/>
        <w:ind w:left="-284" w:right="-284"/>
        <w:jc w:val="both"/>
      </w:pPr>
      <w:r>
        <w:rPr>
          <w:rFonts w:ascii="Times New Roman" w:hAnsi="Times New Roman" w:cs="Times New Roman"/>
          <w:sz w:val="20"/>
          <w:szCs w:val="20"/>
        </w:rPr>
        <w:t>Als Choristin sang sie in der Konzertvereinigung der Wiener Staatsoper bei den Festspielen in Salzburg 2018 und zuvor bei Projekten im Bachchor. Dadurch lernte sie die Arbeit von R.</w:t>
      </w:r>
      <w:r>
        <w:rPr>
          <w:rFonts w:ascii="Times New Roman" w:hAnsi="Times New Roman" w:cs="Times New Roman"/>
          <w:sz w:val="20"/>
          <w:szCs w:val="20"/>
        </w:rPr>
        <w:t xml:space="preserve"> Muti, M. Janson, T. Currentzis, K. Nagano, R. Jacobs, I. </w:t>
      </w:r>
      <w:proofErr w:type="spellStart"/>
      <w:r>
        <w:rPr>
          <w:rFonts w:ascii="Times New Roman" w:hAnsi="Times New Roman" w:cs="Times New Roman"/>
          <w:sz w:val="20"/>
          <w:szCs w:val="20"/>
        </w:rPr>
        <w:t>Boltan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u.a. kennen und durfte unter der Regie von H. Neuenfels, A. Moses, L. Steier usw. viele Eindrücke gewinnen.  </w:t>
      </w:r>
    </w:p>
    <w:p w14:paraId="107D0815" w14:textId="77777777" w:rsidR="0036478D" w:rsidRDefault="0036478D">
      <w:pPr>
        <w:pStyle w:val="KeinLeerraum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27ABBC9C" w14:textId="77777777" w:rsidR="0036478D" w:rsidRDefault="00FA431A">
      <w:pPr>
        <w:pStyle w:val="KeinLeerraum"/>
        <w:ind w:left="-284" w:right="-28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Lehrende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Masterclasses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Korrepetitoren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Dirigenten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Regisseure</w:t>
      </w:r>
    </w:p>
    <w:p w14:paraId="026F823E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sz w:val="20"/>
          <w:szCs w:val="20"/>
        </w:rPr>
        <w:t>Klaushofer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Krassimira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Stoyanova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M. Schiebel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Chr. U. Meier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Sturminger</w:t>
      </w:r>
      <w:proofErr w:type="spellEnd"/>
    </w:p>
    <w:p w14:paraId="0AE448A3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hAnsi="Times New Roman" w:cs="Times New Roman"/>
          <w:sz w:val="20"/>
          <w:szCs w:val="20"/>
        </w:rPr>
        <w:t>Sgier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Aikin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 Lademann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N. Muus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Katerina </w:t>
      </w:r>
      <w:proofErr w:type="spellStart"/>
      <w:r>
        <w:rPr>
          <w:rFonts w:ascii="Times New Roman" w:hAnsi="Times New Roman" w:cs="Times New Roman"/>
          <w:sz w:val="20"/>
          <w:szCs w:val="20"/>
        </w:rPr>
        <w:t>Sokolova</w:t>
      </w:r>
      <w:proofErr w:type="spellEnd"/>
    </w:p>
    <w:p w14:paraId="72C34CF6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Justus Zeyen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0"/>
          <w:szCs w:val="20"/>
        </w:rPr>
        <w:t>Marschik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Bobby </w:t>
      </w:r>
      <w:proofErr w:type="spellStart"/>
      <w:r>
        <w:rPr>
          <w:rFonts w:ascii="Times New Roman" w:hAnsi="Times New Roman" w:cs="Times New Roman"/>
          <w:sz w:val="20"/>
          <w:szCs w:val="20"/>
        </w:rPr>
        <w:t>Simma</w:t>
      </w:r>
      <w:proofErr w:type="spellEnd"/>
    </w:p>
    <w:p w14:paraId="496C6F98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W. </w:t>
      </w:r>
      <w:proofErr w:type="spellStart"/>
      <w:r>
        <w:rPr>
          <w:rFonts w:ascii="Times New Roman" w:hAnsi="Times New Roman" w:cs="Times New Roman"/>
          <w:sz w:val="20"/>
          <w:szCs w:val="20"/>
        </w:rPr>
        <w:t>Gratschmaier</w:t>
      </w:r>
      <w:proofErr w:type="spellEnd"/>
    </w:p>
    <w:p w14:paraId="6001FD0C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Besonderheiten, andere Fähigkeiten </w:t>
      </w:r>
    </w:p>
    <w:p w14:paraId="4755A59A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Klarinettis</w:t>
      </w:r>
      <w:r>
        <w:rPr>
          <w:rFonts w:ascii="Times New Roman" w:hAnsi="Times New Roman" w:cs="Times New Roman"/>
          <w:sz w:val="20"/>
          <w:szCs w:val="20"/>
        </w:rPr>
        <w:t xml:space="preserve">tin, Oboistin, </w:t>
      </w:r>
      <w:proofErr w:type="spellStart"/>
      <w:r>
        <w:rPr>
          <w:rFonts w:ascii="Times New Roman" w:hAnsi="Times New Roman" w:cs="Times New Roman"/>
          <w:sz w:val="20"/>
          <w:szCs w:val="20"/>
        </w:rPr>
        <w:t>Schuhplatteln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(österr. Volkstanz), Ölmalerei, Kochen, Jazzgesang, Handwerk. </w:t>
      </w:r>
    </w:p>
    <w:p w14:paraId="3BBEE288" w14:textId="77777777" w:rsidR="0036478D" w:rsidRDefault="00FA431A">
      <w:pPr>
        <w:pStyle w:val="KeinLeerraum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de-AT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e-AT"/>
        </w:rPr>
        <w:t>Helene Feldbauer – Mezzosopran</w:t>
      </w:r>
    </w:p>
    <w:p w14:paraId="2505503A" w14:textId="77777777" w:rsidR="0036478D" w:rsidRDefault="0036478D">
      <w:pPr>
        <w:pStyle w:val="KeinLeerraum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7E38C39" w14:textId="77777777" w:rsidR="0036478D" w:rsidRDefault="00FA431A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</w:rPr>
        <w:drawing>
          <wp:anchor distT="0" distB="0" distL="0" distR="114300" simplePos="0" relativeHeight="3" behindDoc="0" locked="0" layoutInCell="1" allowOverlap="1" wp14:anchorId="06569AA3" wp14:editId="43771D1B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505075" cy="4535805"/>
            <wp:effectExtent l="0" t="0" r="0" b="0"/>
            <wp:wrapSquare wrapText="bothSides"/>
            <wp:docPr id="2" name="Grafik 2" descr="Ein Bild, das Person, Frau, Sport, Tänz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Frau, Sport, Tänz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346" t="18931" r="3842" b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53580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aus Oberösterreich stammende Mezzosopranistin studiert seit dem Wintersemester 2016 klassischen Gesang bei Frau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A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Klaushofer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der Universität für Musik und darstellende Kunst Wien und seit 2019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Performance. Zuvor absolvierte sie das Studium Musik- und Instrumentalmusikerziehung an der Universität Mozarteum in Salzburg, wo sie als langjährige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Klarinettistin und Oboistin ihre ersten Berührungen und Erfahrungen mit Gesang machte. Sie war außerdem Mitglied des Collegium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Vocale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Bachgesellschaft und des Bachchores Salzburg.</w:t>
      </w:r>
    </w:p>
    <w:p w14:paraId="4F8747AA" w14:textId="77777777" w:rsidR="0036478D" w:rsidRDefault="00FA431A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 Wien konnte man sie bereits in einigen Opern-produktionen der Univers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ität sehen: Komponist (Ariadne auf Naxos),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Fidalma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matrimonio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segreto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Libellule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Bergère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 Tasse Chinoise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L‘enfant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sortilèges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), Gutsherrin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Larina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(Eugen Onegin), Hänsel (Hänsel und Gretel), Cornelia (Giulio Cesare),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Marcellina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(Le Nozze di Fig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aro), die sie schon im Herbst 2017 im Zuge der Angelika-Prokopp-Sommerakademie der Wiener Philharmoniker an Spielstätten wie dem Wiener Konzerthaus, Musikverein Graz, Schloss Thalheim u.a. verkörpert hatte. </w:t>
      </w:r>
    </w:p>
    <w:p w14:paraId="13D52040" w14:textId="77777777" w:rsidR="0036478D" w:rsidRDefault="00FA431A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Helene Feldbauer gewann im Frühjahr 2020 den Ges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angswettbewerb der Kammeroper Schloss Rheinsberg. Im Zuge dessen sollte sie beim dortigen Sommerfestival 2020 die Pamela in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Diavolo“ von D.F.E. Auber verkörpern, was jedoch aufgrund von Covid-19 abgesagt wurde. Im September 2021 war sie Finalistin 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Cross-over-Competition in Baden bei Wien.</w:t>
      </w:r>
    </w:p>
    <w:p w14:paraId="7242E268" w14:textId="77777777" w:rsidR="0036478D" w:rsidRDefault="00FA431A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Gemeinsam mit dem erfolgreichen Duo Minerva, bestehend aus der Klarinettistin Johanna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Gossner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dem Akkordeonisten Damian Keller, wird sie ab Frühjahr 2022 regelmäßig Wienerliedabende mit eigens arrangierten Wer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ken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Klangkultur an verschiedenen Spielstätten gestalten. </w:t>
      </w:r>
    </w:p>
    <w:p w14:paraId="0AF4A19A" w14:textId="77777777" w:rsidR="0036478D" w:rsidRDefault="0036478D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5E8411F" w14:textId="77777777" w:rsidR="0036478D" w:rsidRDefault="0036478D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A173A99" w14:textId="77777777" w:rsidR="0036478D" w:rsidRDefault="0036478D">
      <w:pPr>
        <w:pStyle w:val="KeinLeerraum"/>
        <w:ind w:right="-142"/>
        <w:jc w:val="both"/>
        <w:rPr>
          <w:rFonts w:ascii="Times New Roman" w:hAnsi="Times New Roman" w:cs="Times New Roman"/>
        </w:rPr>
      </w:pPr>
    </w:p>
    <w:sectPr w:rsidR="0036478D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D"/>
    <w:rsid w:val="0036478D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65A5"/>
  <w15:docId w15:val="{AC6F116F-BBE3-4D3E-8CF6-FB9792C2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8036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0360C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einLeerraum">
    <w:name w:val="No Spacing"/>
    <w:uiPriority w:val="1"/>
    <w:qFormat/>
    <w:rsid w:val="008036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elene.feldbauer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3524</Characters>
  <Application>Microsoft Office Word</Application>
  <DocSecurity>4</DocSecurity>
  <Lines>29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Andreas Feldbauer</dc:creator>
  <dc:description/>
  <cp:lastModifiedBy>kurt deutsch</cp:lastModifiedBy>
  <cp:revision>2</cp:revision>
  <cp:lastPrinted>2021-02-26T09:39:00Z</cp:lastPrinted>
  <dcterms:created xsi:type="dcterms:W3CDTF">2021-10-05T14:40:00Z</dcterms:created>
  <dcterms:modified xsi:type="dcterms:W3CDTF">2021-10-05T14:40:00Z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